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42"/>
          <w:szCs w:val="42"/>
          <w:u w:val="single"/>
        </w:rPr>
      </w:pPr>
      <w:r>
        <w:rPr>
          <w:b w:val="1"/>
          <w:bCs w:val="1"/>
          <w:sz w:val="42"/>
          <w:szCs w:val="42"/>
          <w:u w:val="single"/>
          <w:rtl w:val="0"/>
          <w:lang w:val="en-US"/>
        </w:rPr>
        <w:t>NOTICE</w:t>
      </w:r>
    </w:p>
    <w:p>
      <w:pPr>
        <w:pStyle w:val="Body"/>
      </w:pPr>
    </w:p>
    <w:p>
      <w:pPr>
        <w:pStyle w:val="Body"/>
      </w:pPr>
    </w:p>
    <w:p>
      <w:pPr>
        <w:pStyle w:val="Body"/>
        <w:jc w:val="both"/>
        <w:rPr>
          <w:sz w:val="32"/>
          <w:szCs w:val="32"/>
        </w:rPr>
      </w:pPr>
      <w:r>
        <w:rPr>
          <w:sz w:val="32"/>
          <w:szCs w:val="32"/>
          <w:rtl w:val="0"/>
          <w:lang w:val="en-US"/>
        </w:rPr>
        <w:t xml:space="preserve">As per notifications dated 23rd and 26th June 2020, issued by the Controller of Examination, Gauhati University, students of 2nd, 4th and 6th semester 2020 are asked to fill up the examination form through online mode. They are advised to visit the online form fill up portal in the Gauhati University website </w:t>
      </w:r>
      <w:r>
        <w:rPr>
          <w:rStyle w:val="Hyperlink.0"/>
          <w:sz w:val="32"/>
          <w:szCs w:val="32"/>
        </w:rPr>
        <w:fldChar w:fldCharType="begin" w:fldLock="0"/>
      </w:r>
      <w:r>
        <w:rPr>
          <w:rStyle w:val="Hyperlink.0"/>
          <w:sz w:val="32"/>
          <w:szCs w:val="32"/>
        </w:rPr>
        <w:instrText xml:space="preserve"> HYPERLINK "http://www.gauhati.ac.in"</w:instrText>
      </w:r>
      <w:r>
        <w:rPr>
          <w:rStyle w:val="Hyperlink.0"/>
          <w:sz w:val="32"/>
          <w:szCs w:val="32"/>
        </w:rPr>
        <w:fldChar w:fldCharType="separate" w:fldLock="0"/>
      </w:r>
      <w:r>
        <w:rPr>
          <w:rStyle w:val="Hyperlink.0"/>
          <w:sz w:val="32"/>
          <w:szCs w:val="32"/>
          <w:rtl w:val="0"/>
          <w:lang w:val="en-US"/>
        </w:rPr>
        <w:t>www.gauhati.ac.in</w:t>
      </w:r>
      <w:r>
        <w:rPr>
          <w:sz w:val="32"/>
          <w:szCs w:val="32"/>
        </w:rPr>
        <w:fldChar w:fldCharType="end" w:fldLock="0"/>
      </w:r>
    </w:p>
    <w:p>
      <w:pPr>
        <w:pStyle w:val="Body"/>
        <w:jc w:val="both"/>
        <w:rPr>
          <w:sz w:val="32"/>
          <w:szCs w:val="32"/>
        </w:rPr>
      </w:pPr>
    </w:p>
    <w:p>
      <w:pPr>
        <w:pStyle w:val="Body"/>
        <w:jc w:val="both"/>
        <w:rPr>
          <w:sz w:val="32"/>
          <w:szCs w:val="32"/>
        </w:rPr>
      </w:pPr>
    </w:p>
    <w:p>
      <w:pPr>
        <w:pStyle w:val="Body"/>
        <w:jc w:val="both"/>
        <w:rPr>
          <w:sz w:val="32"/>
          <w:szCs w:val="32"/>
        </w:rPr>
      </w:pPr>
    </w:p>
    <w:p>
      <w:pPr>
        <w:pStyle w:val="Body"/>
        <w:jc w:val="both"/>
        <w:rPr>
          <w:sz w:val="32"/>
          <w:szCs w:val="32"/>
        </w:rPr>
      </w:pPr>
    </w:p>
    <w:p>
      <w:pPr>
        <w:pStyle w:val="Body"/>
        <w:jc w:val="both"/>
        <w:rPr>
          <w:sz w:val="32"/>
          <w:szCs w:val="32"/>
        </w:rPr>
      </w:pPr>
      <w:r>
        <w:rPr>
          <w:sz w:val="32"/>
          <w:szCs w:val="32"/>
          <w:rtl w:val="0"/>
          <w:lang w:val="en-US"/>
        </w:rPr>
        <w:t>Sd/-</w:t>
      </w:r>
    </w:p>
    <w:p>
      <w:pPr>
        <w:pStyle w:val="Body"/>
        <w:jc w:val="both"/>
        <w:rPr>
          <w:sz w:val="32"/>
          <w:szCs w:val="32"/>
        </w:rPr>
      </w:pPr>
      <w:r>
        <w:rPr>
          <w:sz w:val="32"/>
          <w:szCs w:val="32"/>
          <w:rtl w:val="0"/>
          <w:lang w:val="en-US"/>
        </w:rPr>
        <w:t>Principal</w:t>
      </w:r>
    </w:p>
    <w:p>
      <w:pPr>
        <w:pStyle w:val="Body"/>
        <w:jc w:val="both"/>
        <w:rPr>
          <w:sz w:val="32"/>
          <w:szCs w:val="32"/>
        </w:rPr>
      </w:pPr>
      <w:r>
        <w:rPr>
          <w:sz w:val="32"/>
          <w:szCs w:val="32"/>
          <w:rtl w:val="0"/>
          <w:lang w:val="en-US"/>
        </w:rPr>
        <w:t>B. Borooah College</w:t>
      </w:r>
    </w:p>
    <w:p>
      <w:pPr>
        <w:pStyle w:val="Body"/>
        <w:jc w:val="both"/>
      </w:pPr>
      <w:r>
        <w:rPr>
          <w:sz w:val="32"/>
          <w:szCs w:val="32"/>
          <w:rtl w:val="0"/>
          <w:lang w:val="en-US"/>
        </w:rPr>
        <w:t>Guwahati 781007</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